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OSS</w:t>
      </w:r>
      <w:r>
        <w:rPr>
          <w:rFonts w:eastAsia="等线" w:ascii="Arial" w:cs="Arial" w:hAnsi="Arial"/>
          <w:b w:val="true"/>
          <w:sz w:val="52"/>
        </w:rPr>
        <w:t>配置文档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r>
        <w:rPr>
          <w:rFonts w:eastAsia="等线" w:ascii="Arial" w:cs="Arial" w:hAnsi="Arial"/>
          <w:b w:val="true"/>
          <w:sz w:val="32"/>
        </w:rPr>
        <w:t>注册阿里云账号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https://www.aliyun.com/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2000250"/>
            <wp:docPr id="0" name="Drawing 0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注册成功登录阿里云。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r>
        <w:rPr>
          <w:rFonts w:eastAsia="等线" w:ascii="Arial" w:cs="Arial" w:hAnsi="Arial"/>
          <w:b w:val="true"/>
          <w:sz w:val="32"/>
        </w:rPr>
        <w:t>配置bucket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进入控制台：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447675"/>
            <wp:docPr id="1" name="Drawing 1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搜索</w:t>
      </w:r>
      <w:r>
        <w:rPr>
          <w:rFonts w:eastAsia="等线" w:ascii="Arial" w:cs="Arial" w:hAnsi="Arial"/>
          <w:sz w:val="22"/>
        </w:rPr>
        <w:t>OSS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1219200"/>
            <wp:docPr id="2" name="Drawing 2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点击上图中控制台“</w:t>
      </w:r>
      <w:r>
        <w:rPr>
          <w:rFonts w:eastAsia="等线" w:ascii="Arial" w:cs="Arial" w:hAnsi="Arial"/>
          <w:sz w:val="22"/>
        </w:rPr>
        <w:t>对象存储</w:t>
      </w:r>
      <w:r>
        <w:rPr>
          <w:rFonts w:eastAsia="等线" w:ascii="Arial" w:cs="Arial" w:hAnsi="Arial"/>
          <w:sz w:val="22"/>
        </w:rPr>
        <w:t>OSS</w:t>
      </w:r>
      <w:r>
        <w:rPr>
          <w:rFonts w:eastAsia="等线" w:ascii="Arial" w:cs="Arial" w:hAnsi="Arial"/>
          <w:sz w:val="22"/>
        </w:rPr>
        <w:t>”，立即创建Bucket: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1514475"/>
            <wp:docPr id="3" name="Drawing 3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点击“立即创建”，填写bucket的信息，如下图：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注意：Bucket名称不能重复，除了Bucket外其它项目按下图填写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3867150"/>
            <wp:docPr id="4" name="Drawing 4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点击“确定”: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1428750"/>
            <wp:docPr id="5" name="Drawing 5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点击“进入Bucket”，到此Bucket创建成功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1285875"/>
            <wp:docPr id="6" name="Drawing 6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320" w:after="120" w:line="288" w:lineRule="auto"/>
        <w:ind w:left="0"/>
        <w:jc w:val="left"/>
        <w:outlineLvl w:val="1"/>
      </w:pPr>
      <w:r>
        <w:rPr>
          <w:rFonts w:eastAsia="等线" w:ascii="Arial" w:cs="Arial" w:hAnsi="Arial"/>
          <w:b w:val="true"/>
          <w:sz w:val="32"/>
        </w:rPr>
        <w:t>获取访问凭证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鼠标移动到右上角头像处，如下图：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3838575" cy="3619500"/>
            <wp:docPr id="7" name="Drawing 7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点击“</w:t>
      </w:r>
      <w:r>
        <w:rPr>
          <w:rFonts w:eastAsia="等线" w:ascii="Arial" w:cs="Arial" w:hAnsi="Arial"/>
          <w:sz w:val="22"/>
        </w:rPr>
        <w:t>AccessKey</w:t>
      </w:r>
      <w:r>
        <w:rPr>
          <w:rFonts w:eastAsia="等线" w:ascii="Arial" w:cs="Arial" w:hAnsi="Arial"/>
          <w:sz w:val="22"/>
        </w:rPr>
        <w:t>管理”，如下图：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1133475"/>
            <wp:docPr id="8" name="Drawing 8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点击“创建</w:t>
      </w:r>
      <w:r>
        <w:rPr>
          <w:rFonts w:eastAsia="等线" w:ascii="Arial" w:cs="Arial" w:hAnsi="Arial"/>
          <w:sz w:val="22"/>
        </w:rPr>
        <w:t>AccessKey</w:t>
      </w:r>
      <w:r>
        <w:rPr>
          <w:rFonts w:eastAsia="等线" w:ascii="Arial" w:cs="Arial" w:hAnsi="Arial"/>
          <w:sz w:val="22"/>
        </w:rPr>
        <w:t>”,进行安装验证，如下图，选择手机号验证。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2362200"/>
            <wp:docPr id="9" name="Drawing 9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验证成功，创建</w:t>
      </w:r>
      <w:r>
        <w:rPr>
          <w:rFonts w:eastAsia="等线" w:ascii="Arial" w:cs="Arial" w:hAnsi="Arial"/>
          <w:sz w:val="22"/>
        </w:rPr>
        <w:t>AccessKey</w:t>
      </w:r>
      <w:r>
        <w:rPr>
          <w:rFonts w:eastAsia="等线" w:ascii="Arial" w:cs="Arial" w:hAnsi="Arial"/>
          <w:sz w:val="22"/>
        </w:rPr>
        <w:t>成功，如下图：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3095625"/>
            <wp:docPr id="10" name="Drawing 10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点击“复制”，将</w:t>
      </w:r>
      <w:r>
        <w:rPr>
          <w:rFonts w:eastAsia="等线" w:ascii="Arial" w:cs="Arial" w:hAnsi="Arial"/>
          <w:sz w:val="22"/>
        </w:rPr>
        <w:t>AccessKey</w:t>
      </w:r>
      <w:r>
        <w:rPr>
          <w:rFonts w:eastAsia="等线" w:ascii="Arial" w:cs="Arial" w:hAnsi="Arial"/>
          <w:sz w:val="22"/>
        </w:rPr>
        <w:t xml:space="preserve"> ID和密钥保存好，稍后使用。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到此拿到了两个参数：accessKeyId和accessKeySecret。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重新进入</w:t>
      </w:r>
      <w:r>
        <w:rPr>
          <w:rFonts w:eastAsia="等线" w:ascii="Arial" w:cs="Arial" w:hAnsi="Arial"/>
          <w:sz w:val="22"/>
        </w:rPr>
        <w:t>OSS</w:t>
      </w:r>
      <w:r>
        <w:rPr>
          <w:rFonts w:eastAsia="等线" w:ascii="Arial" w:cs="Arial" w:hAnsi="Arial"/>
          <w:sz w:val="22"/>
        </w:rPr>
        <w:t>控制台，进入Bucket列表，如下图：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1047750"/>
            <wp:docPr id="11" name="Drawing 11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点击创建的Bucket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1304925"/>
            <wp:docPr id="12" name="Drawing 12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进入概览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1562100"/>
            <wp:docPr id="13" name="Drawing 13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"/>
                    <pic:cNvPicPr>
                      <a:picLocks noChangeAspect="true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复制Bucket名称此时拿到了bucket参数，如下图：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1247775"/>
            <wp:docPr id="14" name="Drawing 14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在本页面下方复制外网访问域名，此时拿到了endpoint参数。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1828800"/>
            <wp:docPr id="15" name="Drawing 15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到此我们共拿到了四个参数：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 xml:space="preserve">    endpoint: 外网访问域名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 xml:space="preserve">    accessKeyId: 访问key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 xml:space="preserve">    accessKeySecret: 密钥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 xml:space="preserve">    bucketName: 桶的名称</w:t>
      </w: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r>
        <w:rPr>
          <w:rFonts w:eastAsia="等线" w:ascii="Arial" w:cs="Arial" w:hAnsi="Arial"/>
          <w:b w:val="true"/>
          <w:sz w:val="32"/>
        </w:rPr>
        <w:t>在nacos配置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进入nacos在jzo2o-publics.ymal中配置上边拿到四个参数：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57800" cy="1943100"/>
            <wp:docPr id="16" name="Drawing 16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"/>
                    <pic:cNvPicPr>
                      <a:picLocks noChangeAspect="true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</w:p>
    <w:sectPr>
      <w:footerReference w:type="default" r:id="rId3"/>
      <w:headerReference w:type="default" r:id="rId21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10" Target="media/image7.png" Type="http://schemas.openxmlformats.org/officeDocument/2006/relationships/image"/><Relationship Id="rId11" Target="media/image8.png" Type="http://schemas.openxmlformats.org/officeDocument/2006/relationships/image"/><Relationship Id="rId12" Target="media/image9.png" Type="http://schemas.openxmlformats.org/officeDocument/2006/relationships/image"/><Relationship Id="rId13" Target="media/image10.png" Type="http://schemas.openxmlformats.org/officeDocument/2006/relationships/image"/><Relationship Id="rId14" Target="media/image11.png" Type="http://schemas.openxmlformats.org/officeDocument/2006/relationships/image"/><Relationship Id="rId15" Target="media/image12.png" Type="http://schemas.openxmlformats.org/officeDocument/2006/relationships/image"/><Relationship Id="rId16" Target="media/image13.png" Type="http://schemas.openxmlformats.org/officeDocument/2006/relationships/image"/><Relationship Id="rId17" Target="media/image14.png" Type="http://schemas.openxmlformats.org/officeDocument/2006/relationships/image"/><Relationship Id="rId18" Target="media/image15.png" Type="http://schemas.openxmlformats.org/officeDocument/2006/relationships/image"/><Relationship Id="rId19" Target="media/image16.png" Type="http://schemas.openxmlformats.org/officeDocument/2006/relationships/image"/><Relationship Id="rId2" Target="styles.xml" Type="http://schemas.openxmlformats.org/officeDocument/2006/relationships/styles"/><Relationship Id="rId20" Target="media/image17.png" Type="http://schemas.openxmlformats.org/officeDocument/2006/relationships/image"/><Relationship Id="rId21" Target="header1.xml" Type="http://schemas.openxmlformats.org/officeDocument/2006/relationships/header"/><Relationship Id="rId3" Target="footer1.xml" Type="http://schemas.openxmlformats.org/officeDocument/2006/relationships/footer"/><Relationship Id="rId4" Target="media/image1.png" Type="http://schemas.openxmlformats.org/officeDocument/2006/relationships/image"/><Relationship Id="rId5" Target="media/image2.png" Type="http://schemas.openxmlformats.org/officeDocument/2006/relationships/image"/><Relationship Id="rId6" Target="media/image3.png" Type="http://schemas.openxmlformats.org/officeDocument/2006/relationships/image"/><Relationship Id="rId7" Target="media/image4.png" Type="http://schemas.openxmlformats.org/officeDocument/2006/relationships/image"/><Relationship Id="rId8" Target="media/image5.png" Type="http://schemas.openxmlformats.org/officeDocument/2006/relationships/image"/><Relationship Id="rId9" Target="media/image6.png" Type="http://schemas.openxmlformats.org/officeDocument/2006/relationships/image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2023-12-07T01:42:26Z</dcterms:created>
  <dc:creator>Apache POI</dc:creator>
</cp:coreProperties>
</file>